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95" w:rsidRPr="00CB0195" w:rsidRDefault="00CB0195" w:rsidP="00CB0195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ascii="微软雅黑" w:eastAsia="微软雅黑" w:hAnsi="微软雅黑" w:cs="宋体"/>
          <w:color w:val="923815"/>
          <w:kern w:val="0"/>
          <w:sz w:val="33"/>
          <w:szCs w:val="33"/>
        </w:rPr>
      </w:pPr>
      <w:r w:rsidRPr="00CB0195">
        <w:rPr>
          <w:rFonts w:ascii="微软雅黑" w:eastAsia="微软雅黑" w:hAnsi="微软雅黑" w:cs="宋体" w:hint="eastAsia"/>
          <w:color w:val="923815"/>
          <w:kern w:val="0"/>
          <w:sz w:val="33"/>
          <w:szCs w:val="33"/>
        </w:rPr>
        <w:t>胸乳甲外科疾病诊治中心乳腺甲状腺组</w:t>
      </w:r>
    </w:p>
    <w:p w:rsidR="00CB0195" w:rsidRPr="00CB0195" w:rsidRDefault="00CB0195" w:rsidP="00CB0195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000125" cy="1419225"/>
            <wp:effectExtent l="19050" t="0" r="9525" b="0"/>
            <wp:docPr id="1" name="图片 1" descr="韩  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韩  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195" w:rsidRPr="00CB0195" w:rsidRDefault="00CB0195" w:rsidP="00CB019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12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>姓    名：</w:t>
      </w:r>
      <w:r w:rsidRPr="00CB0195">
        <w:rPr>
          <w:rFonts w:ascii="宋体" w:eastAsia="宋体" w:hAnsi="宋体" w:cs="宋体" w:hint="eastAsia"/>
          <w:b/>
          <w:bCs/>
          <w:color w:val="712E04"/>
          <w:kern w:val="0"/>
        </w:rPr>
        <w:t>韩 斌</w:t>
      </w:r>
    </w:p>
    <w:p w:rsidR="00CB0195" w:rsidRPr="00CB0195" w:rsidRDefault="00CB0195" w:rsidP="00CB019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12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>科    室：</w:t>
      </w:r>
      <w:r w:rsidRPr="00CB0195">
        <w:rPr>
          <w:rFonts w:ascii="宋体" w:eastAsia="宋体" w:hAnsi="宋体" w:cs="宋体" w:hint="eastAsia"/>
          <w:color w:val="712E04"/>
          <w:kern w:val="0"/>
          <w:szCs w:val="21"/>
        </w:rPr>
        <w:t>胸乳甲外科疾病诊治中心乳腺甲状腺组</w:t>
      </w:r>
    </w:p>
    <w:p w:rsidR="00CB0195" w:rsidRPr="00CB0195" w:rsidRDefault="00CB0195" w:rsidP="00CB019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120"/>
        <w:jc w:val="left"/>
        <w:rPr>
          <w:rFonts w:ascii="宋体" w:eastAsia="宋体" w:hAnsi="宋体" w:cs="宋体" w:hint="eastAsia"/>
          <w:vanish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>行政职务：</w:t>
      </w:r>
    </w:p>
    <w:p w:rsidR="00CB0195" w:rsidRPr="00CB0195" w:rsidRDefault="00CB0195" w:rsidP="00CB019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12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>专业职称：</w:t>
      </w:r>
      <w:commentRangeStart w:id="0"/>
      <w:r w:rsidRPr="00CB0195">
        <w:rPr>
          <w:rFonts w:ascii="宋体" w:eastAsia="宋体" w:hAnsi="宋体" w:cs="宋体" w:hint="eastAsia"/>
          <w:color w:val="712E04"/>
          <w:kern w:val="0"/>
          <w:szCs w:val="21"/>
        </w:rPr>
        <w:t>主治医师</w:t>
      </w:r>
      <w:commentRangeEnd w:id="0"/>
      <w:r w:rsidR="00863ABE">
        <w:rPr>
          <w:rStyle w:val="a7"/>
        </w:rPr>
        <w:commentReference w:id="0"/>
      </w:r>
      <w:r w:rsidRPr="00CB0195">
        <w:rPr>
          <w:rFonts w:ascii="宋体" w:eastAsia="宋体" w:hAnsi="宋体" w:cs="宋体" w:hint="eastAsia"/>
          <w:color w:val="712E04"/>
          <w:kern w:val="0"/>
          <w:szCs w:val="21"/>
        </w:rPr>
        <w:t>、医学硕士</w:t>
      </w:r>
    </w:p>
    <w:p w:rsidR="00CB0195" w:rsidRPr="00CB0195" w:rsidRDefault="00CB0195" w:rsidP="00CB019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120"/>
        <w:jc w:val="left"/>
        <w:rPr>
          <w:rFonts w:ascii="宋体" w:eastAsia="宋体" w:hAnsi="宋体" w:cs="宋体" w:hint="eastAsia"/>
          <w:vanish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>社会任职：</w:t>
      </w:r>
    </w:p>
    <w:p w:rsidR="00CB0195" w:rsidRPr="00CB0195" w:rsidRDefault="00CB0195" w:rsidP="00CB0195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B0195">
        <w:rPr>
          <w:rFonts w:ascii="宋体" w:eastAsia="宋体" w:hAnsi="宋体" w:cs="宋体" w:hint="eastAsia"/>
          <w:vanish/>
          <w:color w:val="666666"/>
          <w:kern w:val="0"/>
          <w:szCs w:val="21"/>
        </w:rPr>
        <w:pict/>
      </w:r>
      <w:r w:rsidRPr="00CB0195">
        <w:rPr>
          <w:rFonts w:ascii="宋体" w:eastAsia="宋体" w:hAnsi="宋体" w:cs="宋体" w:hint="eastAsia"/>
          <w:vanish/>
          <w:color w:val="712E04"/>
          <w:kern w:val="0"/>
          <w:szCs w:val="21"/>
        </w:rPr>
        <w:t xml:space="preserve">点击数： </w:t>
      </w:r>
      <w:r w:rsidRPr="00CB0195">
        <w:rPr>
          <w:rFonts w:ascii="宋体" w:eastAsia="宋体" w:hAnsi="宋体" w:cs="宋体" w:hint="eastAsia"/>
          <w:vanish/>
          <w:color w:val="712E04"/>
          <w:kern w:val="0"/>
          <w:szCs w:val="21"/>
        </w:rPr>
        <w:pict/>
      </w:r>
      <w:r w:rsidRPr="00CB0195">
        <w:rPr>
          <w:rFonts w:ascii="宋体" w:eastAsia="宋体" w:hAnsi="宋体" w:cs="宋体" w:hint="eastAsia"/>
          <w:vanish/>
          <w:color w:val="712E04"/>
          <w:kern w:val="0"/>
          <w:szCs w:val="21"/>
        </w:rPr>
        <w:t>22 次</w:t>
      </w:r>
      <w:r w:rsidRPr="00CB0195">
        <w:rPr>
          <w:rFonts w:ascii="宋体" w:eastAsia="宋体" w:hAnsi="宋体" w:cs="宋体" w:hint="eastAsia"/>
          <w:color w:val="666666"/>
          <w:kern w:val="0"/>
          <w:szCs w:val="21"/>
        </w:rPr>
        <w:t xml:space="preserve"> </w:t>
      </w:r>
    </w:p>
    <w:p w:rsidR="00CB0195" w:rsidRPr="00CB0195" w:rsidRDefault="00CB0195" w:rsidP="00CB0195">
      <w:pPr>
        <w:widowControl/>
        <w:pBdr>
          <w:bottom w:val="single" w:sz="12" w:space="0" w:color="B56A4D"/>
        </w:pBdr>
        <w:shd w:val="clear" w:color="auto" w:fill="FFFFFF"/>
        <w:spacing w:before="100" w:beforeAutospacing="1" w:after="100" w:afterAutospacing="1" w:line="330" w:lineRule="atLeast"/>
        <w:jc w:val="left"/>
        <w:outlineLvl w:val="2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B0195">
        <w:rPr>
          <w:rFonts w:ascii="宋体" w:eastAsia="宋体" w:hAnsi="宋体" w:cs="宋体" w:hint="eastAsia"/>
          <w:b/>
          <w:bCs/>
          <w:color w:val="FFFFFF"/>
          <w:kern w:val="0"/>
          <w:sz w:val="18"/>
          <w:szCs w:val="18"/>
          <w:shd w:val="clear" w:color="auto" w:fill="B56A4D"/>
        </w:rPr>
        <w:t>擅  长</w:t>
      </w:r>
    </w:p>
    <w:p w:rsidR="00CB0195" w:rsidRPr="00CB0195" w:rsidRDefault="00CB0195" w:rsidP="00CB0195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333333"/>
          <w:kern w:val="0"/>
          <w:szCs w:val="21"/>
        </w:rPr>
        <w:t>    对乳腺、甲状腺疾病的诊治有着独到见解。擅长各类乳腺甲状腺疾病的诊断和治疗，尤其对乳腺癌，甲状腺癌的手术有着精</w:t>
      </w:r>
      <w:commentRangeStart w:id="1"/>
      <w:r w:rsidRPr="00CB0195">
        <w:rPr>
          <w:rFonts w:ascii="宋体" w:eastAsia="宋体" w:hAnsi="宋体" w:cs="宋体" w:hint="eastAsia"/>
          <w:color w:val="333333"/>
          <w:kern w:val="0"/>
          <w:szCs w:val="21"/>
        </w:rPr>
        <w:t>粹</w:t>
      </w:r>
      <w:commentRangeEnd w:id="1"/>
      <w:r w:rsidR="00863ABE">
        <w:rPr>
          <w:rStyle w:val="a7"/>
        </w:rPr>
        <w:commentReference w:id="1"/>
      </w:r>
      <w:r w:rsidRPr="00CB0195">
        <w:rPr>
          <w:rFonts w:ascii="宋体" w:eastAsia="宋体" w:hAnsi="宋体" w:cs="宋体" w:hint="eastAsia"/>
          <w:color w:val="333333"/>
          <w:kern w:val="0"/>
          <w:szCs w:val="21"/>
        </w:rPr>
        <w:t>的造诣。</w:t>
      </w:r>
    </w:p>
    <w:p w:rsidR="00CB0195" w:rsidRPr="00CB0195" w:rsidRDefault="00CB0195" w:rsidP="00CB0195">
      <w:pPr>
        <w:widowControl/>
        <w:pBdr>
          <w:bottom w:val="single" w:sz="12" w:space="0" w:color="B56A4D"/>
        </w:pBdr>
        <w:shd w:val="clear" w:color="auto" w:fill="FFFFFF"/>
        <w:spacing w:before="100" w:beforeAutospacing="1" w:after="100" w:afterAutospacing="1" w:line="330" w:lineRule="atLeast"/>
        <w:jc w:val="left"/>
        <w:outlineLvl w:val="2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B0195">
        <w:rPr>
          <w:rFonts w:ascii="宋体" w:eastAsia="宋体" w:hAnsi="宋体" w:cs="宋体" w:hint="eastAsia"/>
          <w:b/>
          <w:bCs/>
          <w:color w:val="FFFFFF"/>
          <w:kern w:val="0"/>
          <w:sz w:val="18"/>
          <w:szCs w:val="18"/>
          <w:shd w:val="clear" w:color="auto" w:fill="B56A4D"/>
        </w:rPr>
        <w:t>详细介绍</w:t>
      </w:r>
    </w:p>
    <w:p w:rsidR="00CB0195" w:rsidRPr="00CB0195" w:rsidRDefault="00CB0195" w:rsidP="00CB0195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B0195">
        <w:rPr>
          <w:rFonts w:ascii="宋体" w:eastAsia="宋体" w:hAnsi="宋体" w:cs="宋体" w:hint="eastAsia"/>
          <w:color w:val="333333"/>
          <w:kern w:val="0"/>
          <w:szCs w:val="21"/>
        </w:rPr>
        <w:t>    韩斌1997年毕业于山西医科大学，从事普外科临床工作，对普外科的常见病、多发病的治疗积累了一些临床经验。2004年9月考入延边大学，攻读外科学硕士研究生，师从吉林省著名的李汉德教授学习胸外专业。2007年9月进入吉林市中心医院从事心脏外科工作，2009年9月就职于乳腺甲状腺外科，对乳腺、甲状腺疾病的诊治有着独到见解。参加工作以来，不断提高理论业务水平，在完成了大量临床手术的同时，又积极开展了科研工作。2009年1月- 12月主持完成“风湿性心脏瓣膜病患者钾离子通道特性变化的实验”，2011年12月该课题获得了吉林市科技进步二等奖，对临床工作具有很好的指导作用。先后在中华医学会核心期刊发表多篇论著。</w:t>
      </w:r>
    </w:p>
    <w:p w:rsidR="00B30A82" w:rsidRDefault="00B30A82"/>
    <w:sectPr w:rsidR="00B30A82" w:rsidSect="00B3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微软用户" w:date="2014-05-26T09:27:00Z" w:initials="微软用户">
    <w:p w:rsidR="00863ABE" w:rsidRDefault="00863AB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改为副主任医师</w:t>
      </w:r>
    </w:p>
  </w:comment>
  <w:comment w:id="1" w:author="微软用户" w:date="2014-05-26T09:28:00Z" w:initials="微软用户">
    <w:p w:rsidR="00863ABE" w:rsidRDefault="00863AB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改为“深”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A4" w:rsidRDefault="00FB16A4" w:rsidP="00863ABE">
      <w:r>
        <w:separator/>
      </w:r>
    </w:p>
  </w:endnote>
  <w:endnote w:type="continuationSeparator" w:id="0">
    <w:p w:rsidR="00FB16A4" w:rsidRDefault="00FB16A4" w:rsidP="00863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A4" w:rsidRDefault="00FB16A4" w:rsidP="00863ABE">
      <w:r>
        <w:separator/>
      </w:r>
    </w:p>
  </w:footnote>
  <w:footnote w:type="continuationSeparator" w:id="0">
    <w:p w:rsidR="00FB16A4" w:rsidRDefault="00FB16A4" w:rsidP="00863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331D"/>
    <w:multiLevelType w:val="multilevel"/>
    <w:tmpl w:val="17A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95"/>
    <w:rsid w:val="00863ABE"/>
    <w:rsid w:val="00B30A82"/>
    <w:rsid w:val="00CB0195"/>
    <w:rsid w:val="00FB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B01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CB01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B0195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CB0195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01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ocname2">
    <w:name w:val="docname2"/>
    <w:basedOn w:val="a0"/>
    <w:rsid w:val="00CB0195"/>
    <w:rPr>
      <w:b/>
      <w:bCs/>
      <w:vanish w:val="0"/>
      <w:webHidden w:val="0"/>
      <w:color w:val="712E04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CB01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B019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63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63AB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63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63AB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63AB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63AB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63AB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63AB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63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333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0266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79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2014-05-26T01:10:00Z</dcterms:created>
  <dcterms:modified xsi:type="dcterms:W3CDTF">2014-05-26T01:28:00Z</dcterms:modified>
</cp:coreProperties>
</file>